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D4" w:rsidRPr="003770AB" w:rsidRDefault="00A103D4" w:rsidP="006B68CE">
      <w:pPr>
        <w:spacing w:after="0" w:line="240" w:lineRule="auto"/>
        <w:jc w:val="center"/>
        <w:rPr>
          <w:rFonts w:ascii="Arial" w:hAnsi="Arial" w:cs="Arial"/>
          <w:b/>
          <w:sz w:val="32"/>
          <w:szCs w:val="32"/>
        </w:rPr>
      </w:pPr>
      <w:r w:rsidRPr="003770AB">
        <w:rPr>
          <w:rFonts w:ascii="Arial" w:hAnsi="Arial" w:cs="Arial"/>
          <w:b/>
          <w:sz w:val="32"/>
          <w:szCs w:val="32"/>
        </w:rPr>
        <w:t>MAKING A WOODEN COMPOST BIN</w:t>
      </w:r>
    </w:p>
    <w:p w:rsidR="00A103D4" w:rsidRPr="003770AB" w:rsidRDefault="00A103D4" w:rsidP="006B68CE">
      <w:pPr>
        <w:spacing w:after="0" w:line="240" w:lineRule="auto"/>
        <w:rPr>
          <w:rFonts w:ascii="Arial" w:hAnsi="Arial" w:cs="Arial"/>
          <w:sz w:val="24"/>
          <w:szCs w:val="24"/>
        </w:rPr>
      </w:pPr>
    </w:p>
    <w:p w:rsidR="00AE73D8" w:rsidRPr="00AE73D8" w:rsidRDefault="00AE73D8" w:rsidP="006B68CE">
      <w:pPr>
        <w:spacing w:after="0" w:line="240" w:lineRule="auto"/>
        <w:rPr>
          <w:rFonts w:ascii="Arial" w:hAnsi="Arial" w:cs="Arial"/>
          <w:color w:val="2B2B2B"/>
          <w:sz w:val="24"/>
          <w:szCs w:val="24"/>
        </w:rPr>
      </w:pPr>
    </w:p>
    <w:p w:rsidR="00A103D4" w:rsidRDefault="00A103D4" w:rsidP="006B68CE">
      <w:pPr>
        <w:pStyle w:val="blurb"/>
        <w:spacing w:before="0" w:beforeAutospacing="0" w:after="0" w:afterAutospacing="0"/>
        <w:rPr>
          <w:rFonts w:ascii="Arial" w:hAnsi="Arial" w:cs="Arial"/>
          <w:color w:val="2B2B2B"/>
        </w:rPr>
      </w:pPr>
      <w:r w:rsidRPr="003770AB">
        <w:rPr>
          <w:rFonts w:ascii="Arial" w:hAnsi="Arial" w:cs="Arial"/>
          <w:noProof/>
          <w:color w:val="2B2B2B"/>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524250" cy="1990725"/>
            <wp:effectExtent l="19050" t="0" r="0" b="0"/>
            <wp:wrapSquare wrapText="bothSides"/>
            <wp:docPr id="4" name="Picture 2" descr="A worm composting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orm composting bin"/>
                    <pic:cNvPicPr>
                      <a:picLocks noChangeAspect="1" noChangeArrowheads="1"/>
                    </pic:cNvPicPr>
                  </pic:nvPicPr>
                  <pic:blipFill>
                    <a:blip r:embed="rId5" cstate="print"/>
                    <a:srcRect/>
                    <a:stretch>
                      <a:fillRect/>
                    </a:stretch>
                  </pic:blipFill>
                  <pic:spPr bwMode="auto">
                    <a:xfrm>
                      <a:off x="0" y="0"/>
                      <a:ext cx="3524250" cy="1990725"/>
                    </a:xfrm>
                    <a:prstGeom prst="rect">
                      <a:avLst/>
                    </a:prstGeom>
                    <a:noFill/>
                    <a:ln w="9525">
                      <a:noFill/>
                      <a:miter lim="800000"/>
                      <a:headEnd/>
                      <a:tailEnd/>
                    </a:ln>
                  </pic:spPr>
                </pic:pic>
              </a:graphicData>
            </a:graphic>
          </wp:anchor>
        </w:drawing>
      </w:r>
      <w:r w:rsidRPr="003770AB">
        <w:rPr>
          <w:rFonts w:ascii="Arial" w:hAnsi="Arial" w:cs="Arial"/>
          <w:color w:val="2B2B2B"/>
        </w:rPr>
        <w:br w:type="textWrapping" w:clear="all"/>
        <w:t> </w:t>
      </w:r>
      <w:proofErr w:type="gramStart"/>
      <w:r w:rsidR="005D798C">
        <w:rPr>
          <w:rFonts w:ascii="Arial" w:hAnsi="Arial" w:cs="Arial"/>
          <w:color w:val="2B2B2B"/>
        </w:rPr>
        <w:t>Figure 1.</w:t>
      </w:r>
      <w:proofErr w:type="gramEnd"/>
    </w:p>
    <w:p w:rsidR="005D798C" w:rsidRPr="003770AB" w:rsidRDefault="005D798C" w:rsidP="006B68CE">
      <w:pPr>
        <w:pStyle w:val="blurb"/>
        <w:spacing w:before="0" w:beforeAutospacing="0" w:after="0" w:afterAutospacing="0"/>
        <w:rPr>
          <w:rFonts w:ascii="Arial" w:hAnsi="Arial" w:cs="Arial"/>
          <w:color w:val="2B2B2B"/>
        </w:rPr>
      </w:pPr>
    </w:p>
    <w:p w:rsidR="00A103D4" w:rsidRPr="003770AB" w:rsidRDefault="00A103D4" w:rsidP="006B68CE">
      <w:pPr>
        <w:pStyle w:val="NormalWeb"/>
        <w:spacing w:before="0" w:after="0"/>
        <w:rPr>
          <w:rFonts w:ascii="Arial" w:hAnsi="Arial" w:cs="Arial"/>
          <w:color w:val="2B2B2B"/>
        </w:rPr>
      </w:pPr>
      <w:r w:rsidRPr="003770AB">
        <w:rPr>
          <w:rStyle w:val="Strong"/>
          <w:rFonts w:ascii="Arial" w:eastAsiaTheme="majorEastAsia" w:hAnsi="Arial" w:cs="Arial"/>
          <w:color w:val="2B2B2B"/>
        </w:rPr>
        <w:t>Materials</w:t>
      </w:r>
    </w:p>
    <w:p w:rsidR="00A103D4" w:rsidRPr="003770AB" w:rsidRDefault="00A103D4" w:rsidP="006B68CE">
      <w:pPr>
        <w:numPr>
          <w:ilvl w:val="0"/>
          <w:numId w:val="1"/>
        </w:numPr>
        <w:spacing w:after="0" w:line="240" w:lineRule="auto"/>
        <w:ind w:left="0"/>
        <w:rPr>
          <w:rFonts w:ascii="Arial" w:hAnsi="Arial" w:cs="Arial"/>
          <w:color w:val="2B2B2B"/>
          <w:sz w:val="24"/>
          <w:szCs w:val="24"/>
        </w:rPr>
      </w:pPr>
      <w:r w:rsidRPr="003770AB">
        <w:rPr>
          <w:rFonts w:ascii="Arial" w:hAnsi="Arial" w:cs="Arial"/>
          <w:color w:val="2B2B2B"/>
          <w:sz w:val="24"/>
          <w:szCs w:val="24"/>
        </w:rPr>
        <w:t>One 4-x-8-foot sheet of 1/2-inch exterior plywood</w:t>
      </w:r>
    </w:p>
    <w:p w:rsidR="00A103D4" w:rsidRPr="003770AB" w:rsidRDefault="00A103D4" w:rsidP="006B68CE">
      <w:pPr>
        <w:numPr>
          <w:ilvl w:val="0"/>
          <w:numId w:val="1"/>
        </w:numPr>
        <w:spacing w:after="0" w:line="240" w:lineRule="auto"/>
        <w:ind w:left="0"/>
        <w:rPr>
          <w:rFonts w:ascii="Arial" w:hAnsi="Arial" w:cs="Arial"/>
          <w:color w:val="2B2B2B"/>
          <w:sz w:val="24"/>
          <w:szCs w:val="24"/>
        </w:rPr>
      </w:pPr>
      <w:r w:rsidRPr="003770AB">
        <w:rPr>
          <w:rFonts w:ascii="Arial" w:hAnsi="Arial" w:cs="Arial"/>
          <w:color w:val="2B2B2B"/>
          <w:sz w:val="24"/>
          <w:szCs w:val="24"/>
        </w:rPr>
        <w:t>One 12-foot length of 2 x 4 lumber</w:t>
      </w:r>
    </w:p>
    <w:p w:rsidR="00A103D4" w:rsidRPr="003770AB" w:rsidRDefault="00A103D4" w:rsidP="006B68CE">
      <w:pPr>
        <w:numPr>
          <w:ilvl w:val="0"/>
          <w:numId w:val="1"/>
        </w:numPr>
        <w:spacing w:after="0" w:line="240" w:lineRule="auto"/>
        <w:ind w:left="0"/>
        <w:rPr>
          <w:rFonts w:ascii="Arial" w:hAnsi="Arial" w:cs="Arial"/>
          <w:color w:val="2B2B2B"/>
          <w:sz w:val="24"/>
          <w:szCs w:val="24"/>
        </w:rPr>
      </w:pPr>
      <w:r w:rsidRPr="003770AB">
        <w:rPr>
          <w:rFonts w:ascii="Arial" w:hAnsi="Arial" w:cs="Arial"/>
          <w:color w:val="2B2B2B"/>
          <w:sz w:val="24"/>
          <w:szCs w:val="24"/>
        </w:rPr>
        <w:t>One 16-foot length of 2 x 4 lumber</w:t>
      </w:r>
    </w:p>
    <w:p w:rsidR="00A103D4" w:rsidRPr="003770AB" w:rsidRDefault="00A103D4" w:rsidP="006B68CE">
      <w:pPr>
        <w:numPr>
          <w:ilvl w:val="0"/>
          <w:numId w:val="1"/>
        </w:numPr>
        <w:spacing w:after="0" w:line="240" w:lineRule="auto"/>
        <w:ind w:left="0"/>
        <w:rPr>
          <w:rFonts w:ascii="Arial" w:hAnsi="Arial" w:cs="Arial"/>
          <w:color w:val="2B2B2B"/>
          <w:sz w:val="24"/>
          <w:szCs w:val="24"/>
        </w:rPr>
      </w:pPr>
      <w:r w:rsidRPr="003770AB">
        <w:rPr>
          <w:rFonts w:ascii="Arial" w:hAnsi="Arial" w:cs="Arial"/>
          <w:color w:val="2B2B2B"/>
          <w:sz w:val="24"/>
          <w:szCs w:val="24"/>
        </w:rPr>
        <w:t>16d galvanized nails (1/2 pound)</w:t>
      </w:r>
    </w:p>
    <w:p w:rsidR="00A103D4" w:rsidRPr="003770AB" w:rsidRDefault="00A103D4" w:rsidP="006B68CE">
      <w:pPr>
        <w:numPr>
          <w:ilvl w:val="0"/>
          <w:numId w:val="1"/>
        </w:numPr>
        <w:spacing w:after="0" w:line="240" w:lineRule="auto"/>
        <w:ind w:left="0"/>
        <w:rPr>
          <w:rFonts w:ascii="Arial" w:hAnsi="Arial" w:cs="Arial"/>
          <w:color w:val="2B2B2B"/>
          <w:sz w:val="24"/>
          <w:szCs w:val="24"/>
        </w:rPr>
      </w:pPr>
      <w:r w:rsidRPr="003770AB">
        <w:rPr>
          <w:rFonts w:ascii="Arial" w:hAnsi="Arial" w:cs="Arial"/>
          <w:color w:val="2B2B2B"/>
          <w:sz w:val="24"/>
          <w:szCs w:val="24"/>
        </w:rPr>
        <w:t>6d galvanized nails (2 pounds)</w:t>
      </w:r>
    </w:p>
    <w:p w:rsidR="00A103D4" w:rsidRPr="003770AB" w:rsidRDefault="00A103D4" w:rsidP="006B68CE">
      <w:pPr>
        <w:numPr>
          <w:ilvl w:val="0"/>
          <w:numId w:val="1"/>
        </w:numPr>
        <w:spacing w:after="0" w:line="240" w:lineRule="auto"/>
        <w:ind w:left="0"/>
        <w:rPr>
          <w:rFonts w:ascii="Arial" w:hAnsi="Arial" w:cs="Arial"/>
          <w:color w:val="2B2B2B"/>
          <w:sz w:val="24"/>
          <w:szCs w:val="24"/>
        </w:rPr>
      </w:pPr>
      <w:r w:rsidRPr="003770AB">
        <w:rPr>
          <w:rFonts w:ascii="Arial" w:hAnsi="Arial" w:cs="Arial"/>
          <w:color w:val="2B2B2B"/>
          <w:sz w:val="24"/>
          <w:szCs w:val="24"/>
        </w:rPr>
        <w:t>Two galvanized door hinges</w:t>
      </w:r>
    </w:p>
    <w:p w:rsidR="00A103D4" w:rsidRPr="003770AB" w:rsidRDefault="00A103D4" w:rsidP="006B68CE">
      <w:pPr>
        <w:numPr>
          <w:ilvl w:val="0"/>
          <w:numId w:val="1"/>
        </w:numPr>
        <w:spacing w:after="0" w:line="240" w:lineRule="auto"/>
        <w:ind w:left="0"/>
        <w:rPr>
          <w:rFonts w:ascii="Arial" w:hAnsi="Arial" w:cs="Arial"/>
          <w:color w:val="2B2B2B"/>
          <w:sz w:val="24"/>
          <w:szCs w:val="24"/>
        </w:rPr>
      </w:pPr>
      <w:r w:rsidRPr="003770AB">
        <w:rPr>
          <w:rFonts w:ascii="Arial" w:hAnsi="Arial" w:cs="Arial"/>
          <w:color w:val="2B2B2B"/>
          <w:sz w:val="24"/>
          <w:szCs w:val="24"/>
        </w:rPr>
        <w:t>One pint of clear varnish (optional)</w:t>
      </w:r>
    </w:p>
    <w:p w:rsidR="00A103D4" w:rsidRPr="00C5109B" w:rsidRDefault="00A103D4" w:rsidP="006B68CE">
      <w:pPr>
        <w:numPr>
          <w:ilvl w:val="0"/>
          <w:numId w:val="1"/>
        </w:numPr>
        <w:spacing w:after="0" w:line="240" w:lineRule="auto"/>
        <w:ind w:left="0"/>
        <w:rPr>
          <w:rFonts w:ascii="Arial" w:hAnsi="Arial" w:cs="Arial"/>
          <w:color w:val="2B2B2B"/>
          <w:sz w:val="24"/>
          <w:szCs w:val="24"/>
        </w:rPr>
      </w:pPr>
      <w:r w:rsidRPr="003770AB">
        <w:rPr>
          <w:rFonts w:ascii="Arial" w:hAnsi="Arial" w:cs="Arial"/>
          <w:color w:val="2B2B2B"/>
          <w:sz w:val="24"/>
          <w:szCs w:val="24"/>
        </w:rPr>
        <w:t>Plastic sheets for placing under and over the bin (optional)</w:t>
      </w:r>
    </w:p>
    <w:p w:rsidR="00A103D4" w:rsidRPr="003770AB" w:rsidRDefault="00A103D4" w:rsidP="006B68CE">
      <w:pPr>
        <w:spacing w:after="0" w:line="240" w:lineRule="auto"/>
        <w:rPr>
          <w:rFonts w:ascii="Arial" w:hAnsi="Arial" w:cs="Arial"/>
          <w:color w:val="2B2B2B"/>
          <w:sz w:val="24"/>
          <w:szCs w:val="24"/>
        </w:rPr>
      </w:pPr>
    </w:p>
    <w:p w:rsidR="00A103D4" w:rsidRPr="003770AB" w:rsidRDefault="00A103D4" w:rsidP="006B68CE">
      <w:pPr>
        <w:pStyle w:val="NormalWeb"/>
        <w:spacing w:before="0" w:after="0"/>
        <w:rPr>
          <w:rFonts w:ascii="Arial" w:hAnsi="Arial" w:cs="Arial"/>
          <w:color w:val="2B2B2B"/>
        </w:rPr>
      </w:pPr>
      <w:r w:rsidRPr="003770AB">
        <w:rPr>
          <w:rStyle w:val="Strong"/>
          <w:rFonts w:ascii="Arial" w:eastAsiaTheme="majorEastAsia" w:hAnsi="Arial" w:cs="Arial"/>
          <w:color w:val="2B2B2B"/>
        </w:rPr>
        <w:t>Tools</w:t>
      </w:r>
    </w:p>
    <w:p w:rsidR="00A103D4" w:rsidRPr="003770AB" w:rsidRDefault="00A103D4" w:rsidP="006B68CE">
      <w:pPr>
        <w:numPr>
          <w:ilvl w:val="0"/>
          <w:numId w:val="2"/>
        </w:numPr>
        <w:spacing w:after="0" w:line="240" w:lineRule="auto"/>
        <w:ind w:left="0"/>
        <w:rPr>
          <w:rFonts w:ascii="Arial" w:hAnsi="Arial" w:cs="Arial"/>
          <w:color w:val="2B2B2B"/>
          <w:sz w:val="24"/>
          <w:szCs w:val="24"/>
        </w:rPr>
      </w:pPr>
      <w:r w:rsidRPr="003770AB">
        <w:rPr>
          <w:rFonts w:ascii="Arial" w:hAnsi="Arial" w:cs="Arial"/>
          <w:color w:val="2B2B2B"/>
          <w:sz w:val="24"/>
          <w:szCs w:val="24"/>
        </w:rPr>
        <w:t>Tape measure</w:t>
      </w:r>
    </w:p>
    <w:p w:rsidR="00A103D4" w:rsidRPr="003770AB" w:rsidRDefault="00A103D4" w:rsidP="006B68CE">
      <w:pPr>
        <w:numPr>
          <w:ilvl w:val="0"/>
          <w:numId w:val="2"/>
        </w:numPr>
        <w:spacing w:after="0" w:line="240" w:lineRule="auto"/>
        <w:ind w:left="0"/>
        <w:rPr>
          <w:rFonts w:ascii="Arial" w:hAnsi="Arial" w:cs="Arial"/>
          <w:color w:val="2B2B2B"/>
          <w:sz w:val="24"/>
          <w:szCs w:val="24"/>
        </w:rPr>
      </w:pPr>
      <w:r w:rsidRPr="003770AB">
        <w:rPr>
          <w:rFonts w:ascii="Arial" w:hAnsi="Arial" w:cs="Arial"/>
          <w:color w:val="2B2B2B"/>
          <w:sz w:val="24"/>
          <w:szCs w:val="24"/>
        </w:rPr>
        <w:t>Skill saw or hand saw</w:t>
      </w:r>
    </w:p>
    <w:p w:rsidR="00A103D4" w:rsidRPr="003770AB" w:rsidRDefault="00A103D4" w:rsidP="006B68CE">
      <w:pPr>
        <w:numPr>
          <w:ilvl w:val="0"/>
          <w:numId w:val="2"/>
        </w:numPr>
        <w:spacing w:after="0" w:line="240" w:lineRule="auto"/>
        <w:ind w:left="0"/>
        <w:rPr>
          <w:rFonts w:ascii="Arial" w:hAnsi="Arial" w:cs="Arial"/>
          <w:color w:val="2B2B2B"/>
          <w:sz w:val="24"/>
          <w:szCs w:val="24"/>
        </w:rPr>
      </w:pPr>
      <w:r w:rsidRPr="003770AB">
        <w:rPr>
          <w:rFonts w:ascii="Arial" w:hAnsi="Arial" w:cs="Arial"/>
          <w:color w:val="2B2B2B"/>
          <w:sz w:val="24"/>
          <w:szCs w:val="24"/>
        </w:rPr>
        <w:t>Hammer</w:t>
      </w:r>
    </w:p>
    <w:p w:rsidR="00A103D4" w:rsidRPr="003770AB" w:rsidRDefault="00A103D4" w:rsidP="006B68CE">
      <w:pPr>
        <w:numPr>
          <w:ilvl w:val="0"/>
          <w:numId w:val="2"/>
        </w:numPr>
        <w:spacing w:after="0" w:line="240" w:lineRule="auto"/>
        <w:ind w:left="0"/>
        <w:rPr>
          <w:rFonts w:ascii="Arial" w:hAnsi="Arial" w:cs="Arial"/>
          <w:color w:val="2B2B2B"/>
          <w:sz w:val="24"/>
          <w:szCs w:val="24"/>
        </w:rPr>
      </w:pPr>
      <w:r w:rsidRPr="003770AB">
        <w:rPr>
          <w:rFonts w:ascii="Arial" w:hAnsi="Arial" w:cs="Arial"/>
          <w:color w:val="2B2B2B"/>
          <w:sz w:val="24"/>
          <w:szCs w:val="24"/>
        </w:rPr>
        <w:t>Sawhorse</w:t>
      </w:r>
    </w:p>
    <w:p w:rsidR="00A103D4" w:rsidRPr="003770AB" w:rsidRDefault="00A103D4" w:rsidP="006B68CE">
      <w:pPr>
        <w:numPr>
          <w:ilvl w:val="0"/>
          <w:numId w:val="2"/>
        </w:numPr>
        <w:spacing w:after="0" w:line="240" w:lineRule="auto"/>
        <w:ind w:left="0"/>
        <w:rPr>
          <w:rFonts w:ascii="Arial" w:hAnsi="Arial" w:cs="Arial"/>
          <w:color w:val="2B2B2B"/>
          <w:sz w:val="24"/>
          <w:szCs w:val="24"/>
        </w:rPr>
      </w:pPr>
      <w:r w:rsidRPr="003770AB">
        <w:rPr>
          <w:rFonts w:ascii="Arial" w:hAnsi="Arial" w:cs="Arial"/>
          <w:color w:val="2B2B2B"/>
          <w:sz w:val="24"/>
          <w:szCs w:val="24"/>
        </w:rPr>
        <w:t>Long straight-edge or chalk snap line</w:t>
      </w:r>
    </w:p>
    <w:p w:rsidR="00A103D4" w:rsidRPr="003770AB" w:rsidRDefault="00A103D4" w:rsidP="006B68CE">
      <w:pPr>
        <w:numPr>
          <w:ilvl w:val="0"/>
          <w:numId w:val="2"/>
        </w:numPr>
        <w:spacing w:after="0" w:line="240" w:lineRule="auto"/>
        <w:ind w:left="0"/>
        <w:rPr>
          <w:rFonts w:ascii="Arial" w:hAnsi="Arial" w:cs="Arial"/>
          <w:color w:val="2B2B2B"/>
          <w:sz w:val="24"/>
          <w:szCs w:val="24"/>
        </w:rPr>
      </w:pPr>
      <w:r w:rsidRPr="003770AB">
        <w:rPr>
          <w:rFonts w:ascii="Arial" w:hAnsi="Arial" w:cs="Arial"/>
          <w:color w:val="2B2B2B"/>
          <w:sz w:val="24"/>
          <w:szCs w:val="24"/>
        </w:rPr>
        <w:t>Screwdriver</w:t>
      </w:r>
    </w:p>
    <w:p w:rsidR="00A103D4" w:rsidRPr="003770AB" w:rsidRDefault="00A103D4" w:rsidP="006B68CE">
      <w:pPr>
        <w:numPr>
          <w:ilvl w:val="0"/>
          <w:numId w:val="2"/>
        </w:numPr>
        <w:spacing w:after="0" w:line="240" w:lineRule="auto"/>
        <w:ind w:left="0"/>
        <w:rPr>
          <w:rFonts w:ascii="Arial" w:hAnsi="Arial" w:cs="Arial"/>
          <w:color w:val="2B2B2B"/>
          <w:sz w:val="24"/>
          <w:szCs w:val="24"/>
        </w:rPr>
      </w:pPr>
      <w:r w:rsidRPr="003770AB">
        <w:rPr>
          <w:rFonts w:ascii="Arial" w:hAnsi="Arial" w:cs="Arial"/>
          <w:color w:val="2B2B2B"/>
          <w:sz w:val="24"/>
          <w:szCs w:val="24"/>
        </w:rPr>
        <w:t>Drill with 1/2-inch bit</w:t>
      </w:r>
    </w:p>
    <w:p w:rsidR="00A103D4" w:rsidRPr="003770AB" w:rsidRDefault="00A103D4" w:rsidP="006B68CE">
      <w:pPr>
        <w:numPr>
          <w:ilvl w:val="0"/>
          <w:numId w:val="2"/>
        </w:numPr>
        <w:spacing w:after="0" w:line="240" w:lineRule="auto"/>
        <w:ind w:left="0"/>
        <w:rPr>
          <w:rFonts w:ascii="Arial" w:hAnsi="Arial" w:cs="Arial"/>
          <w:color w:val="2B2B2B"/>
          <w:sz w:val="24"/>
          <w:szCs w:val="24"/>
        </w:rPr>
      </w:pPr>
      <w:r w:rsidRPr="003770AB">
        <w:rPr>
          <w:rFonts w:ascii="Arial" w:hAnsi="Arial" w:cs="Arial"/>
          <w:color w:val="2B2B2B"/>
          <w:sz w:val="24"/>
          <w:szCs w:val="24"/>
        </w:rPr>
        <w:t>Eye and ear protection</w:t>
      </w:r>
    </w:p>
    <w:p w:rsidR="00A103D4" w:rsidRPr="003770AB" w:rsidRDefault="00A103D4" w:rsidP="006B68CE">
      <w:pPr>
        <w:numPr>
          <w:ilvl w:val="0"/>
          <w:numId w:val="2"/>
        </w:numPr>
        <w:spacing w:after="0" w:line="240" w:lineRule="auto"/>
        <w:ind w:left="0"/>
        <w:rPr>
          <w:rFonts w:ascii="Arial" w:hAnsi="Arial" w:cs="Arial"/>
          <w:color w:val="2B2B2B"/>
          <w:sz w:val="24"/>
          <w:szCs w:val="24"/>
        </w:rPr>
      </w:pPr>
      <w:r w:rsidRPr="003770AB">
        <w:rPr>
          <w:rFonts w:ascii="Arial" w:hAnsi="Arial" w:cs="Arial"/>
          <w:color w:val="2B2B2B"/>
          <w:sz w:val="24"/>
          <w:szCs w:val="24"/>
        </w:rPr>
        <w:t>Work gloves</w:t>
      </w:r>
    </w:p>
    <w:p w:rsidR="00A103D4" w:rsidRPr="003770AB" w:rsidRDefault="00A103D4" w:rsidP="006B68CE">
      <w:pPr>
        <w:numPr>
          <w:ilvl w:val="0"/>
          <w:numId w:val="2"/>
        </w:numPr>
        <w:spacing w:after="0" w:line="240" w:lineRule="auto"/>
        <w:ind w:left="0"/>
        <w:rPr>
          <w:rFonts w:ascii="Arial" w:hAnsi="Arial" w:cs="Arial"/>
          <w:color w:val="2B2B2B"/>
          <w:sz w:val="24"/>
          <w:szCs w:val="24"/>
        </w:rPr>
      </w:pPr>
      <w:r w:rsidRPr="003770AB">
        <w:rPr>
          <w:rFonts w:ascii="Arial" w:hAnsi="Arial" w:cs="Arial"/>
          <w:color w:val="2B2B2B"/>
          <w:sz w:val="24"/>
          <w:szCs w:val="24"/>
        </w:rPr>
        <w:t>Paint brush (optional)</w:t>
      </w:r>
    </w:p>
    <w:p w:rsidR="00674B47" w:rsidRDefault="00674B47" w:rsidP="0049680F">
      <w:pPr>
        <w:pStyle w:val="NormalWeb"/>
        <w:spacing w:before="0" w:after="0"/>
        <w:rPr>
          <w:rStyle w:val="Strong"/>
          <w:rFonts w:ascii="Arial" w:eastAsiaTheme="majorEastAsia" w:hAnsi="Arial" w:cs="Arial"/>
          <w:color w:val="2B2B2B"/>
        </w:rPr>
      </w:pPr>
    </w:p>
    <w:p w:rsidR="0049680F" w:rsidRDefault="00194A5F" w:rsidP="0049680F">
      <w:pPr>
        <w:pStyle w:val="NormalWeb"/>
        <w:spacing w:before="0" w:after="0"/>
        <w:rPr>
          <w:rFonts w:ascii="Arial" w:hAnsi="Arial" w:cs="Arial"/>
          <w:color w:val="2B2B2B"/>
        </w:rPr>
      </w:pPr>
      <w:proofErr w:type="gramStart"/>
      <w:r>
        <w:rPr>
          <w:rStyle w:val="Strong"/>
          <w:rFonts w:ascii="Arial" w:eastAsiaTheme="majorEastAsia" w:hAnsi="Arial" w:cs="Arial"/>
          <w:color w:val="2B2B2B"/>
        </w:rPr>
        <w:t>Building</w:t>
      </w:r>
      <w:r w:rsidR="0049680F">
        <w:rPr>
          <w:rStyle w:val="Strong"/>
          <w:rFonts w:ascii="Arial" w:eastAsiaTheme="majorEastAsia" w:hAnsi="Arial" w:cs="Arial"/>
          <w:color w:val="2B2B2B"/>
        </w:rPr>
        <w:t xml:space="preserve"> Figure 1b.</w:t>
      </w:r>
      <w:proofErr w:type="gramEnd"/>
    </w:p>
    <w:p w:rsidR="00A103D4" w:rsidRDefault="00E12AA8" w:rsidP="006B68CE">
      <w:pPr>
        <w:numPr>
          <w:ilvl w:val="0"/>
          <w:numId w:val="3"/>
        </w:numPr>
        <w:spacing w:after="0" w:line="240" w:lineRule="auto"/>
        <w:ind w:left="0"/>
        <w:rPr>
          <w:rFonts w:ascii="Arial" w:hAnsi="Arial" w:cs="Arial"/>
          <w:color w:val="2B2B2B"/>
          <w:sz w:val="24"/>
          <w:szCs w:val="24"/>
        </w:rPr>
      </w:pPr>
      <w:r>
        <w:rPr>
          <w:rFonts w:ascii="Arial" w:hAnsi="Arial" w:cs="Arial"/>
          <w:color w:val="2B2B2B"/>
          <w:sz w:val="24"/>
          <w:szCs w:val="24"/>
        </w:rPr>
        <w:t>Cut a 24 x 42</w:t>
      </w:r>
      <w:r w:rsidR="00A103D4" w:rsidRPr="003770AB">
        <w:rPr>
          <w:rFonts w:ascii="Arial" w:hAnsi="Arial" w:cs="Arial"/>
          <w:color w:val="2B2B2B"/>
          <w:sz w:val="24"/>
          <w:szCs w:val="24"/>
        </w:rPr>
        <w:t xml:space="preserve"> inch top, one 24 x 42 inch base, two 16x24 inch ends, and two 16x42 inch sides off of the plywood</w:t>
      </w:r>
      <w:r w:rsidR="00F02009">
        <w:rPr>
          <w:rFonts w:ascii="Arial" w:hAnsi="Arial" w:cs="Arial"/>
          <w:color w:val="2B2B2B"/>
          <w:sz w:val="24"/>
          <w:szCs w:val="24"/>
        </w:rPr>
        <w:t>.</w:t>
      </w:r>
    </w:p>
    <w:p w:rsidR="0049680F" w:rsidRDefault="0049680F" w:rsidP="0049680F">
      <w:pPr>
        <w:spacing w:after="0" w:line="240" w:lineRule="auto"/>
        <w:rPr>
          <w:rFonts w:ascii="Arial" w:hAnsi="Arial" w:cs="Arial"/>
          <w:color w:val="2B2B2B"/>
          <w:sz w:val="24"/>
          <w:szCs w:val="24"/>
        </w:rPr>
      </w:pPr>
    </w:p>
    <w:p w:rsidR="0049680F" w:rsidRPr="00990E84" w:rsidRDefault="00194A5F" w:rsidP="0049680F">
      <w:pPr>
        <w:spacing w:after="0" w:line="240" w:lineRule="auto"/>
        <w:rPr>
          <w:rFonts w:ascii="Arial" w:hAnsi="Arial" w:cs="Arial"/>
          <w:b/>
          <w:color w:val="2B2B2B"/>
          <w:sz w:val="24"/>
          <w:szCs w:val="24"/>
        </w:rPr>
      </w:pPr>
      <w:proofErr w:type="gramStart"/>
      <w:r>
        <w:rPr>
          <w:rFonts w:ascii="Arial" w:hAnsi="Arial" w:cs="Arial"/>
          <w:b/>
          <w:color w:val="2B2B2B"/>
          <w:sz w:val="24"/>
          <w:szCs w:val="24"/>
        </w:rPr>
        <w:t>Building</w:t>
      </w:r>
      <w:r w:rsidR="0049680F" w:rsidRPr="00990E84">
        <w:rPr>
          <w:rFonts w:ascii="Arial" w:hAnsi="Arial" w:cs="Arial"/>
          <w:b/>
          <w:color w:val="2B2B2B"/>
          <w:sz w:val="24"/>
          <w:szCs w:val="24"/>
        </w:rPr>
        <w:t xml:space="preserve"> Figure 1c.</w:t>
      </w:r>
      <w:proofErr w:type="gramEnd"/>
    </w:p>
    <w:p w:rsidR="00A103D4" w:rsidRPr="003770AB" w:rsidRDefault="00A103D4" w:rsidP="006B68CE">
      <w:pPr>
        <w:numPr>
          <w:ilvl w:val="0"/>
          <w:numId w:val="3"/>
        </w:numPr>
        <w:spacing w:after="0" w:line="240" w:lineRule="auto"/>
        <w:ind w:left="0"/>
        <w:rPr>
          <w:rFonts w:ascii="Arial" w:hAnsi="Arial" w:cs="Arial"/>
          <w:color w:val="2B2B2B"/>
          <w:sz w:val="24"/>
          <w:szCs w:val="24"/>
        </w:rPr>
      </w:pPr>
      <w:r w:rsidRPr="003770AB">
        <w:rPr>
          <w:rFonts w:ascii="Arial" w:hAnsi="Arial" w:cs="Arial"/>
          <w:color w:val="2B2B2B"/>
          <w:sz w:val="24"/>
          <w:szCs w:val="24"/>
        </w:rPr>
        <w:t xml:space="preserve">The 12 foot in length 2x4 </w:t>
      </w:r>
      <w:proofErr w:type="gramStart"/>
      <w:r w:rsidRPr="003770AB">
        <w:rPr>
          <w:rFonts w:ascii="Arial" w:hAnsi="Arial" w:cs="Arial"/>
          <w:color w:val="2B2B2B"/>
          <w:sz w:val="24"/>
          <w:szCs w:val="24"/>
        </w:rPr>
        <w:t>lumber</w:t>
      </w:r>
      <w:proofErr w:type="gramEnd"/>
      <w:r w:rsidRPr="003770AB">
        <w:rPr>
          <w:rFonts w:ascii="Arial" w:hAnsi="Arial" w:cs="Arial"/>
          <w:color w:val="2B2B2B"/>
          <w:sz w:val="24"/>
          <w:szCs w:val="24"/>
        </w:rPr>
        <w:t xml:space="preserve"> should be divided into five pieces. From the five pieces, two 39 inch pieces, two 23 inch pieces, and one 20 inch piece should be cut.</w:t>
      </w:r>
    </w:p>
    <w:p w:rsidR="00A103D4" w:rsidRPr="003770AB" w:rsidRDefault="00A103D4" w:rsidP="006B68CE">
      <w:pPr>
        <w:numPr>
          <w:ilvl w:val="0"/>
          <w:numId w:val="3"/>
        </w:numPr>
        <w:spacing w:after="0" w:line="240" w:lineRule="auto"/>
        <w:ind w:left="0"/>
        <w:rPr>
          <w:rFonts w:ascii="Arial" w:hAnsi="Arial" w:cs="Arial"/>
          <w:color w:val="2B2B2B"/>
          <w:sz w:val="24"/>
          <w:szCs w:val="24"/>
        </w:rPr>
      </w:pPr>
      <w:r w:rsidRPr="003770AB">
        <w:rPr>
          <w:rFonts w:ascii="Arial" w:hAnsi="Arial" w:cs="Arial"/>
          <w:color w:val="2B2B2B"/>
          <w:sz w:val="24"/>
          <w:szCs w:val="24"/>
        </w:rPr>
        <w:lastRenderedPageBreak/>
        <w:t xml:space="preserve">Once the 12 foot in length 2x4 </w:t>
      </w:r>
      <w:proofErr w:type="gramStart"/>
      <w:r w:rsidRPr="003770AB">
        <w:rPr>
          <w:rFonts w:ascii="Arial" w:hAnsi="Arial" w:cs="Arial"/>
          <w:color w:val="2B2B2B"/>
          <w:sz w:val="24"/>
          <w:szCs w:val="24"/>
        </w:rPr>
        <w:t>lumber</w:t>
      </w:r>
      <w:proofErr w:type="gramEnd"/>
      <w:r w:rsidRPr="003770AB">
        <w:rPr>
          <w:rFonts w:ascii="Arial" w:hAnsi="Arial" w:cs="Arial"/>
          <w:color w:val="2B2B2B"/>
          <w:sz w:val="24"/>
          <w:szCs w:val="24"/>
        </w:rPr>
        <w:t xml:space="preserve"> is split into its five pieces, form them in a rectangle shape on an open flat surface. The long pieces should be located on the inside with the 20 inch piece centralized in a parallel fashion to the ends. At each joint, two 16d nails should be nailed in to piece the five pieces together</w:t>
      </w:r>
      <w:r w:rsidR="00F02009">
        <w:rPr>
          <w:rFonts w:ascii="Arial" w:hAnsi="Arial" w:cs="Arial"/>
          <w:color w:val="2B2B2B"/>
          <w:sz w:val="24"/>
          <w:szCs w:val="24"/>
        </w:rPr>
        <w:t>.</w:t>
      </w:r>
      <w:r w:rsidRPr="003770AB">
        <w:rPr>
          <w:rFonts w:ascii="Arial" w:hAnsi="Arial" w:cs="Arial"/>
          <w:color w:val="2B2B2B"/>
          <w:sz w:val="24"/>
          <w:szCs w:val="24"/>
        </w:rPr>
        <w:t xml:space="preserve"> </w:t>
      </w:r>
    </w:p>
    <w:p w:rsidR="00A103D4" w:rsidRPr="003770AB" w:rsidRDefault="00A103D4" w:rsidP="006B68CE">
      <w:pPr>
        <w:numPr>
          <w:ilvl w:val="0"/>
          <w:numId w:val="3"/>
        </w:numPr>
        <w:spacing w:after="0" w:line="240" w:lineRule="auto"/>
        <w:ind w:left="0"/>
        <w:rPr>
          <w:rFonts w:ascii="Arial" w:hAnsi="Arial" w:cs="Arial"/>
          <w:color w:val="2B2B2B"/>
          <w:sz w:val="24"/>
          <w:szCs w:val="24"/>
        </w:rPr>
      </w:pPr>
      <w:r w:rsidRPr="003770AB">
        <w:rPr>
          <w:rFonts w:ascii="Arial" w:hAnsi="Arial" w:cs="Arial"/>
          <w:color w:val="2B2B2B"/>
          <w:sz w:val="24"/>
          <w:szCs w:val="24"/>
        </w:rPr>
        <w:t xml:space="preserve">Nail a 23-x-42-inch piece of plywood on top of the frame with 6d nails 3 inches apart. </w:t>
      </w:r>
    </w:p>
    <w:p w:rsidR="00A103D4" w:rsidRDefault="00A103D4" w:rsidP="006B68CE">
      <w:pPr>
        <w:spacing w:after="0" w:line="240" w:lineRule="auto"/>
        <w:rPr>
          <w:rFonts w:ascii="Arial" w:hAnsi="Arial" w:cs="Arial"/>
          <w:color w:val="2B2B2B"/>
          <w:sz w:val="24"/>
          <w:szCs w:val="24"/>
        </w:rPr>
      </w:pPr>
    </w:p>
    <w:p w:rsidR="00990E84" w:rsidRPr="00990E84" w:rsidRDefault="00990E84" w:rsidP="006B68CE">
      <w:pPr>
        <w:spacing w:after="0" w:line="240" w:lineRule="auto"/>
        <w:rPr>
          <w:rFonts w:ascii="Arial" w:hAnsi="Arial" w:cs="Arial"/>
          <w:b/>
          <w:color w:val="2B2B2B"/>
          <w:sz w:val="24"/>
          <w:szCs w:val="24"/>
        </w:rPr>
      </w:pPr>
      <w:proofErr w:type="gramStart"/>
      <w:r w:rsidRPr="00990E84">
        <w:rPr>
          <w:rFonts w:ascii="Arial" w:hAnsi="Arial" w:cs="Arial"/>
          <w:b/>
          <w:color w:val="2B2B2B"/>
          <w:sz w:val="24"/>
          <w:szCs w:val="24"/>
        </w:rPr>
        <w:t>Putting the Rest of the Bin Together to Look like Figure 1a.</w:t>
      </w:r>
      <w:proofErr w:type="gramEnd"/>
    </w:p>
    <w:p w:rsidR="001B4B56" w:rsidRPr="001B4B56" w:rsidRDefault="001B4B56" w:rsidP="001B4B56">
      <w:pPr>
        <w:numPr>
          <w:ilvl w:val="0"/>
          <w:numId w:val="3"/>
        </w:numPr>
        <w:spacing w:after="0" w:line="240" w:lineRule="auto"/>
        <w:ind w:left="0"/>
        <w:rPr>
          <w:rFonts w:ascii="Arial" w:hAnsi="Arial" w:cs="Arial"/>
          <w:color w:val="2B2B2B"/>
          <w:sz w:val="24"/>
          <w:szCs w:val="24"/>
        </w:rPr>
      </w:pPr>
      <w:r w:rsidRPr="003770AB">
        <w:rPr>
          <w:rFonts w:ascii="Arial" w:hAnsi="Arial" w:cs="Arial"/>
          <w:color w:val="2B2B2B"/>
          <w:sz w:val="24"/>
          <w:szCs w:val="24"/>
        </w:rPr>
        <w:t xml:space="preserve">The 16 foot length of 2x4 lumber will be used to cut four one foot length pieces (remember to hold the remainder of the 12 foot piece as well). Utilize the two 16-x-42-inch pieces of plywood and place one of the 1-foot length flat against each short end and level with the top and side edges then nail the 2 x 4s in place using 6d nails. </w:t>
      </w:r>
    </w:p>
    <w:p w:rsidR="00A103D4" w:rsidRPr="003770AB" w:rsidRDefault="00A103D4" w:rsidP="006B68CE">
      <w:pPr>
        <w:numPr>
          <w:ilvl w:val="0"/>
          <w:numId w:val="3"/>
        </w:numPr>
        <w:spacing w:after="0" w:line="240" w:lineRule="auto"/>
        <w:ind w:left="0"/>
        <w:rPr>
          <w:rFonts w:ascii="Arial" w:hAnsi="Arial" w:cs="Arial"/>
          <w:color w:val="2B2B2B"/>
          <w:sz w:val="24"/>
          <w:szCs w:val="24"/>
        </w:rPr>
      </w:pPr>
      <w:r w:rsidRPr="003770AB">
        <w:rPr>
          <w:rFonts w:ascii="Arial" w:hAnsi="Arial" w:cs="Arial"/>
          <w:color w:val="2B2B2B"/>
          <w:sz w:val="24"/>
          <w:szCs w:val="24"/>
        </w:rPr>
        <w:t>Set the plywood sides up right against the base frame so that the bottom edges of the 2 x 4s lie on top of the frame of the base and the bottom edges of the plywood sides overlap the base frame. Nail the plywood sides to the base frame using 6d nails.</w:t>
      </w:r>
    </w:p>
    <w:p w:rsidR="00A103D4" w:rsidRPr="003770AB" w:rsidRDefault="00A103D4" w:rsidP="006B68CE">
      <w:pPr>
        <w:numPr>
          <w:ilvl w:val="0"/>
          <w:numId w:val="3"/>
        </w:numPr>
        <w:spacing w:after="0" w:line="240" w:lineRule="auto"/>
        <w:ind w:left="0"/>
        <w:rPr>
          <w:rFonts w:ascii="Arial" w:hAnsi="Arial" w:cs="Arial"/>
          <w:color w:val="2B2B2B"/>
          <w:sz w:val="24"/>
          <w:szCs w:val="24"/>
        </w:rPr>
      </w:pPr>
      <w:r w:rsidRPr="003770AB">
        <w:rPr>
          <w:rFonts w:ascii="Arial" w:hAnsi="Arial" w:cs="Arial"/>
          <w:color w:val="2B2B2B"/>
          <w:sz w:val="24"/>
          <w:szCs w:val="24"/>
        </w:rPr>
        <w:t>Next, nail the 16-x-24-inch pieces of plywood onto the base and sides at each end.</w:t>
      </w:r>
    </w:p>
    <w:p w:rsidR="00A103D4" w:rsidRPr="003770AB" w:rsidRDefault="00A103D4" w:rsidP="006B68CE">
      <w:pPr>
        <w:numPr>
          <w:ilvl w:val="0"/>
          <w:numId w:val="3"/>
        </w:numPr>
        <w:spacing w:after="0" w:line="240" w:lineRule="auto"/>
        <w:ind w:left="0"/>
        <w:rPr>
          <w:rFonts w:ascii="Arial" w:hAnsi="Arial" w:cs="Arial"/>
          <w:color w:val="2B2B2B"/>
          <w:sz w:val="24"/>
          <w:szCs w:val="24"/>
        </w:rPr>
      </w:pPr>
      <w:r w:rsidRPr="003770AB">
        <w:rPr>
          <w:rFonts w:ascii="Arial" w:hAnsi="Arial" w:cs="Arial"/>
          <w:color w:val="2B2B2B"/>
          <w:sz w:val="24"/>
          <w:szCs w:val="24"/>
        </w:rPr>
        <w:t>For the reinforcement of the bin, strike the nails at least every 3 inches wherever the plywood and 2 x 4s meet.</w:t>
      </w:r>
    </w:p>
    <w:p w:rsidR="00A103D4" w:rsidRPr="003770AB" w:rsidRDefault="005D798C" w:rsidP="006B68CE">
      <w:pPr>
        <w:numPr>
          <w:ilvl w:val="0"/>
          <w:numId w:val="3"/>
        </w:numPr>
        <w:spacing w:after="0" w:line="240" w:lineRule="auto"/>
        <w:ind w:left="0"/>
        <w:rPr>
          <w:rFonts w:ascii="Arial" w:hAnsi="Arial" w:cs="Arial"/>
          <w:color w:val="2B2B2B"/>
          <w:sz w:val="24"/>
          <w:szCs w:val="24"/>
        </w:rPr>
      </w:pPr>
      <w:r>
        <w:rPr>
          <w:rFonts w:ascii="Arial" w:hAnsi="Arial" w:cs="Arial"/>
          <w:color w:val="2B2B2B"/>
          <w:sz w:val="24"/>
          <w:szCs w:val="24"/>
        </w:rPr>
        <w:t>For an</w:t>
      </w:r>
      <w:r w:rsidR="00A103D4" w:rsidRPr="003770AB">
        <w:rPr>
          <w:rFonts w:ascii="Arial" w:hAnsi="Arial" w:cs="Arial"/>
          <w:color w:val="2B2B2B"/>
          <w:sz w:val="24"/>
          <w:szCs w:val="24"/>
        </w:rPr>
        <w:t xml:space="preserve"> effective drainage system, drill twelve 1/2-inch holes through the plywood bottom of the bin.</w:t>
      </w:r>
    </w:p>
    <w:p w:rsidR="00A103D4" w:rsidRPr="003770AB" w:rsidRDefault="00A103D4" w:rsidP="006B68CE">
      <w:pPr>
        <w:numPr>
          <w:ilvl w:val="0"/>
          <w:numId w:val="3"/>
        </w:numPr>
        <w:spacing w:after="0" w:line="240" w:lineRule="auto"/>
        <w:ind w:left="0"/>
        <w:rPr>
          <w:rFonts w:ascii="Arial" w:hAnsi="Arial" w:cs="Arial"/>
          <w:color w:val="2B2B2B"/>
          <w:sz w:val="24"/>
          <w:szCs w:val="24"/>
        </w:rPr>
      </w:pPr>
      <w:r w:rsidRPr="003770AB">
        <w:rPr>
          <w:rFonts w:ascii="Arial" w:hAnsi="Arial" w:cs="Arial"/>
          <w:color w:val="2B2B2B"/>
          <w:sz w:val="24"/>
          <w:szCs w:val="24"/>
        </w:rPr>
        <w:t>To construct a lid frame, cut the 12-foot piece (that was used from the 16-foot length) of 2 x 4 lumber into two 45-inch pieces and two 20-inch pieces. With the short pieces inside, rest the pieces flat and form a rectangle.</w:t>
      </w:r>
    </w:p>
    <w:p w:rsidR="00A103D4" w:rsidRPr="003770AB" w:rsidRDefault="00A103D4" w:rsidP="006B68CE">
      <w:pPr>
        <w:numPr>
          <w:ilvl w:val="0"/>
          <w:numId w:val="3"/>
        </w:numPr>
        <w:spacing w:after="0" w:line="240" w:lineRule="auto"/>
        <w:ind w:left="0"/>
        <w:rPr>
          <w:rFonts w:ascii="Arial" w:hAnsi="Arial" w:cs="Arial"/>
          <w:color w:val="2B2B2B"/>
          <w:sz w:val="24"/>
          <w:szCs w:val="24"/>
        </w:rPr>
      </w:pPr>
      <w:r w:rsidRPr="003770AB">
        <w:rPr>
          <w:rFonts w:ascii="Arial" w:hAnsi="Arial" w:cs="Arial"/>
          <w:color w:val="2B2B2B"/>
          <w:sz w:val="24"/>
          <w:szCs w:val="24"/>
        </w:rPr>
        <w:t>Place the 24-x-42-inch piece of plywood on top of the lid frame so that the plywood is 1-1/2 inches inside all the edges of the frame. Nail the plywood onto the frame with 6d nails.</w:t>
      </w:r>
    </w:p>
    <w:p w:rsidR="00A103D4" w:rsidRPr="003770AB" w:rsidRDefault="00A103D4" w:rsidP="006B68CE">
      <w:pPr>
        <w:numPr>
          <w:ilvl w:val="0"/>
          <w:numId w:val="3"/>
        </w:numPr>
        <w:spacing w:after="0" w:line="240" w:lineRule="auto"/>
        <w:ind w:left="0"/>
        <w:rPr>
          <w:rFonts w:ascii="Arial" w:hAnsi="Arial" w:cs="Arial"/>
          <w:color w:val="2B2B2B"/>
          <w:sz w:val="24"/>
          <w:szCs w:val="24"/>
        </w:rPr>
      </w:pPr>
      <w:r w:rsidRPr="003770AB">
        <w:rPr>
          <w:rFonts w:ascii="Arial" w:hAnsi="Arial" w:cs="Arial"/>
          <w:color w:val="2B2B2B"/>
          <w:sz w:val="24"/>
          <w:szCs w:val="24"/>
        </w:rPr>
        <w:t>Connect the hinges to the inside of the back of the bin at each end (on the 2 x 4), and the same undersides of the rear edge of the lid frame, so that the lid stands vertically when opened.</w:t>
      </w:r>
    </w:p>
    <w:p w:rsidR="00A103D4" w:rsidRDefault="00A103D4" w:rsidP="006B68CE">
      <w:pPr>
        <w:spacing w:after="0" w:line="240" w:lineRule="auto"/>
        <w:rPr>
          <w:rFonts w:ascii="Arial" w:hAnsi="Arial" w:cs="Arial"/>
          <w:color w:val="2B2B2B"/>
          <w:sz w:val="24"/>
          <w:szCs w:val="24"/>
        </w:rPr>
      </w:pPr>
    </w:p>
    <w:p w:rsidR="00F02009" w:rsidRPr="00F02009" w:rsidRDefault="00F02009" w:rsidP="006B68CE">
      <w:pPr>
        <w:spacing w:after="0" w:line="240" w:lineRule="auto"/>
        <w:rPr>
          <w:rFonts w:ascii="Arial" w:hAnsi="Arial" w:cs="Arial"/>
          <w:b/>
          <w:color w:val="2B2B2B"/>
          <w:sz w:val="24"/>
          <w:szCs w:val="24"/>
        </w:rPr>
      </w:pPr>
      <w:r w:rsidRPr="00F02009">
        <w:rPr>
          <w:rFonts w:ascii="Arial" w:hAnsi="Arial" w:cs="Arial"/>
          <w:b/>
          <w:color w:val="2B2B2B"/>
          <w:sz w:val="24"/>
          <w:szCs w:val="24"/>
        </w:rPr>
        <w:t>The Finished Product</w:t>
      </w:r>
    </w:p>
    <w:p w:rsidR="00A103D4" w:rsidRPr="003770AB" w:rsidRDefault="00E62289" w:rsidP="006B68CE">
      <w:pPr>
        <w:numPr>
          <w:ilvl w:val="0"/>
          <w:numId w:val="3"/>
        </w:numPr>
        <w:spacing w:after="0" w:line="240" w:lineRule="auto"/>
        <w:ind w:left="0"/>
        <w:rPr>
          <w:rFonts w:ascii="Arial" w:hAnsi="Arial" w:cs="Arial"/>
          <w:color w:val="2B2B2B"/>
          <w:sz w:val="24"/>
          <w:szCs w:val="24"/>
        </w:rPr>
      </w:pPr>
      <w:r>
        <w:rPr>
          <w:rFonts w:ascii="Arial" w:hAnsi="Arial" w:cs="Arial"/>
          <w:color w:val="2B2B2B"/>
          <w:sz w:val="24"/>
          <w:szCs w:val="24"/>
        </w:rPr>
        <w:t xml:space="preserve">The </w:t>
      </w:r>
      <w:r w:rsidR="00A103D4" w:rsidRPr="003770AB">
        <w:rPr>
          <w:rFonts w:ascii="Arial" w:hAnsi="Arial" w:cs="Arial"/>
          <w:color w:val="2B2B2B"/>
          <w:sz w:val="24"/>
          <w:szCs w:val="24"/>
        </w:rPr>
        <w:t>finished bin should last for at least five years. Using varnish or polyure</w:t>
      </w:r>
      <w:r w:rsidR="00A103D4" w:rsidRPr="003770AB">
        <w:rPr>
          <w:rFonts w:ascii="Arial" w:hAnsi="Arial" w:cs="Arial"/>
          <w:color w:val="000000" w:themeColor="text1"/>
          <w:sz w:val="24"/>
          <w:szCs w:val="24"/>
        </w:rPr>
        <w:t>thane on the bin</w:t>
      </w:r>
      <w:r w:rsidR="00A103D4" w:rsidRPr="003770AB">
        <w:rPr>
          <w:rFonts w:ascii="Arial" w:hAnsi="Arial" w:cs="Arial"/>
          <w:color w:val="2B2B2B"/>
          <w:sz w:val="24"/>
          <w:szCs w:val="24"/>
        </w:rPr>
        <w:t xml:space="preserve"> will protect the wood an</w:t>
      </w:r>
      <w:r w:rsidR="00EC0258">
        <w:rPr>
          <w:rFonts w:ascii="Arial" w:hAnsi="Arial" w:cs="Arial"/>
          <w:color w:val="2B2B2B"/>
          <w:sz w:val="24"/>
          <w:szCs w:val="24"/>
        </w:rPr>
        <w:t>d thus increasing its longevity</w:t>
      </w:r>
      <w:r w:rsidR="00A103D4" w:rsidRPr="003770AB">
        <w:rPr>
          <w:rFonts w:ascii="Arial" w:hAnsi="Arial" w:cs="Arial"/>
          <w:color w:val="2B2B2B"/>
          <w:sz w:val="24"/>
          <w:szCs w:val="24"/>
        </w:rPr>
        <w:t>. Two coats of varnish with a light sanding between coats will make the finishing a lot more efficient. If the lumber is pressure treated then the bin will last years longer.</w:t>
      </w:r>
    </w:p>
    <w:p w:rsidR="00E63CD9" w:rsidRPr="003770AB" w:rsidRDefault="00E63CD9" w:rsidP="006B68CE">
      <w:pPr>
        <w:spacing w:after="0" w:line="240" w:lineRule="auto"/>
        <w:rPr>
          <w:rFonts w:ascii="Arial" w:hAnsi="Arial" w:cs="Arial"/>
          <w:sz w:val="16"/>
          <w:szCs w:val="16"/>
        </w:rPr>
      </w:pPr>
    </w:p>
    <w:p w:rsidR="003770AB" w:rsidRPr="003770AB" w:rsidRDefault="003646A9" w:rsidP="006B68CE">
      <w:pPr>
        <w:spacing w:after="0" w:line="240" w:lineRule="auto"/>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292.2pt;height:18.8pt;z-index:251661312;mso-position-horizontal:center;mso-width-relative:margin;mso-height-relative:margin">
            <v:textbox>
              <w:txbxContent>
                <w:p w:rsidR="0049680F" w:rsidRPr="003770AB" w:rsidRDefault="0049680F" w:rsidP="003D2037">
                  <w:pPr>
                    <w:spacing w:after="0" w:line="240" w:lineRule="auto"/>
                    <w:jc w:val="center"/>
                    <w:rPr>
                      <w:rFonts w:ascii="Arial" w:hAnsi="Arial" w:cs="Arial"/>
                      <w:sz w:val="16"/>
                      <w:szCs w:val="16"/>
                    </w:rPr>
                  </w:pPr>
                  <w:hyperlink r:id="rId6" w:history="1">
                    <w:r w:rsidRPr="003770AB">
                      <w:rPr>
                        <w:rStyle w:val="Hyperlink"/>
                        <w:rFonts w:ascii="Arial" w:hAnsi="Arial" w:cs="Arial"/>
                        <w:sz w:val="16"/>
                        <w:szCs w:val="16"/>
                      </w:rPr>
                      <w:t>http://extension.missouri.edu/publications/displaypub.aspx?p=g6957</w:t>
                    </w:r>
                  </w:hyperlink>
                </w:p>
                <w:p w:rsidR="0049680F" w:rsidRDefault="0049680F"/>
              </w:txbxContent>
            </v:textbox>
          </v:shape>
        </w:pict>
      </w:r>
    </w:p>
    <w:sectPr w:rsidR="003770AB" w:rsidRPr="003770AB" w:rsidSect="00E63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DE1"/>
    <w:multiLevelType w:val="multilevel"/>
    <w:tmpl w:val="2104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D1E7D"/>
    <w:multiLevelType w:val="hybridMultilevel"/>
    <w:tmpl w:val="DF74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14D12"/>
    <w:multiLevelType w:val="multilevel"/>
    <w:tmpl w:val="022E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22D3F"/>
    <w:multiLevelType w:val="multilevel"/>
    <w:tmpl w:val="28DA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3D4"/>
    <w:rsid w:val="00015C85"/>
    <w:rsid w:val="000851B3"/>
    <w:rsid w:val="00194A5F"/>
    <w:rsid w:val="001B4B56"/>
    <w:rsid w:val="00286DFC"/>
    <w:rsid w:val="00335F04"/>
    <w:rsid w:val="00353C02"/>
    <w:rsid w:val="003646A9"/>
    <w:rsid w:val="003770AB"/>
    <w:rsid w:val="003D2037"/>
    <w:rsid w:val="0049680F"/>
    <w:rsid w:val="004C343D"/>
    <w:rsid w:val="005769DE"/>
    <w:rsid w:val="005D798C"/>
    <w:rsid w:val="00674B47"/>
    <w:rsid w:val="006B68CE"/>
    <w:rsid w:val="0082696F"/>
    <w:rsid w:val="008A722B"/>
    <w:rsid w:val="008F1015"/>
    <w:rsid w:val="00990E84"/>
    <w:rsid w:val="00A103D4"/>
    <w:rsid w:val="00A77532"/>
    <w:rsid w:val="00AE73D8"/>
    <w:rsid w:val="00C5109B"/>
    <w:rsid w:val="00E12AA8"/>
    <w:rsid w:val="00E60417"/>
    <w:rsid w:val="00E62289"/>
    <w:rsid w:val="00E63CD9"/>
    <w:rsid w:val="00E67695"/>
    <w:rsid w:val="00EC0258"/>
    <w:rsid w:val="00F02009"/>
    <w:rsid w:val="00F12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D4"/>
  </w:style>
  <w:style w:type="paragraph" w:styleId="Heading2">
    <w:name w:val="heading 2"/>
    <w:basedOn w:val="Normal"/>
    <w:next w:val="Normal"/>
    <w:link w:val="Heading2Char"/>
    <w:uiPriority w:val="9"/>
    <w:unhideWhenUsed/>
    <w:qFormat/>
    <w:rsid w:val="00A103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3D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103D4"/>
    <w:pPr>
      <w:spacing w:before="168" w:after="216"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3D4"/>
    <w:rPr>
      <w:color w:val="0000FF"/>
      <w:u w:val="single"/>
    </w:rPr>
  </w:style>
  <w:style w:type="character" w:customStyle="1" w:styleId="apple-converted-space">
    <w:name w:val="apple-converted-space"/>
    <w:basedOn w:val="DefaultParagraphFont"/>
    <w:rsid w:val="00A103D4"/>
  </w:style>
  <w:style w:type="character" w:customStyle="1" w:styleId="apple-style-span">
    <w:name w:val="apple-style-span"/>
    <w:basedOn w:val="DefaultParagraphFont"/>
    <w:rsid w:val="00A103D4"/>
  </w:style>
  <w:style w:type="character" w:styleId="Strong">
    <w:name w:val="Strong"/>
    <w:basedOn w:val="DefaultParagraphFont"/>
    <w:uiPriority w:val="22"/>
    <w:qFormat/>
    <w:rsid w:val="00A103D4"/>
    <w:rPr>
      <w:b/>
      <w:bCs/>
    </w:rPr>
  </w:style>
  <w:style w:type="paragraph" w:customStyle="1" w:styleId="blurb">
    <w:name w:val="blurb"/>
    <w:basedOn w:val="Normal"/>
    <w:rsid w:val="00A103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37"/>
    <w:rPr>
      <w:rFonts w:ascii="Tahoma" w:hAnsi="Tahoma" w:cs="Tahoma"/>
      <w:sz w:val="16"/>
      <w:szCs w:val="16"/>
    </w:rPr>
  </w:style>
  <w:style w:type="character" w:styleId="FollowedHyperlink">
    <w:name w:val="FollowedHyperlink"/>
    <w:basedOn w:val="DefaultParagraphFont"/>
    <w:uiPriority w:val="99"/>
    <w:semiHidden/>
    <w:unhideWhenUsed/>
    <w:rsid w:val="008A722B"/>
    <w:rPr>
      <w:color w:val="800080" w:themeColor="followedHyperlink"/>
      <w:u w:val="single"/>
    </w:rPr>
  </w:style>
  <w:style w:type="character" w:styleId="CommentReference">
    <w:name w:val="annotation reference"/>
    <w:basedOn w:val="DefaultParagraphFont"/>
    <w:uiPriority w:val="99"/>
    <w:semiHidden/>
    <w:unhideWhenUsed/>
    <w:rsid w:val="008A722B"/>
    <w:rPr>
      <w:sz w:val="16"/>
      <w:szCs w:val="16"/>
    </w:rPr>
  </w:style>
  <w:style w:type="paragraph" w:styleId="CommentText">
    <w:name w:val="annotation text"/>
    <w:basedOn w:val="Normal"/>
    <w:link w:val="CommentTextChar"/>
    <w:uiPriority w:val="99"/>
    <w:semiHidden/>
    <w:unhideWhenUsed/>
    <w:rsid w:val="008A722B"/>
    <w:pPr>
      <w:spacing w:line="240" w:lineRule="auto"/>
    </w:pPr>
    <w:rPr>
      <w:sz w:val="20"/>
      <w:szCs w:val="20"/>
    </w:rPr>
  </w:style>
  <w:style w:type="character" w:customStyle="1" w:styleId="CommentTextChar">
    <w:name w:val="Comment Text Char"/>
    <w:basedOn w:val="DefaultParagraphFont"/>
    <w:link w:val="CommentText"/>
    <w:uiPriority w:val="99"/>
    <w:semiHidden/>
    <w:rsid w:val="008A722B"/>
    <w:rPr>
      <w:sz w:val="20"/>
      <w:szCs w:val="20"/>
    </w:rPr>
  </w:style>
  <w:style w:type="paragraph" w:styleId="CommentSubject">
    <w:name w:val="annotation subject"/>
    <w:basedOn w:val="CommentText"/>
    <w:next w:val="CommentText"/>
    <w:link w:val="CommentSubjectChar"/>
    <w:uiPriority w:val="99"/>
    <w:semiHidden/>
    <w:unhideWhenUsed/>
    <w:rsid w:val="008A722B"/>
    <w:rPr>
      <w:b/>
      <w:bCs/>
    </w:rPr>
  </w:style>
  <w:style w:type="character" w:customStyle="1" w:styleId="CommentSubjectChar">
    <w:name w:val="Comment Subject Char"/>
    <w:basedOn w:val="CommentTextChar"/>
    <w:link w:val="CommentSubject"/>
    <w:uiPriority w:val="99"/>
    <w:semiHidden/>
    <w:rsid w:val="008A72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missouri.edu/publications/displaypub.aspx?p=g695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 for the Development of Recycling</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Olszewski</dc:creator>
  <cp:keywords/>
  <dc:description/>
  <cp:lastModifiedBy>center for the developmet of recycling</cp:lastModifiedBy>
  <cp:revision>22</cp:revision>
  <dcterms:created xsi:type="dcterms:W3CDTF">2011-10-11T23:58:00Z</dcterms:created>
  <dcterms:modified xsi:type="dcterms:W3CDTF">2011-11-08T23:42:00Z</dcterms:modified>
</cp:coreProperties>
</file>